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99" w:rsidRPr="00807CFF" w:rsidRDefault="00F65F99" w:rsidP="00807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807CFF">
        <w:rPr>
          <w:rFonts w:ascii="Times New Roman" w:eastAsia="Times New Roman" w:hAnsi="Times New Roman" w:cs="Times New Roman"/>
          <w:b/>
        </w:rPr>
        <w:t>Самостоятельная  работа</w:t>
      </w:r>
    </w:p>
    <w:p w:rsidR="00F65F99" w:rsidRPr="00F65F99" w:rsidRDefault="00F65F99" w:rsidP="00807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F65F99">
        <w:rPr>
          <w:rFonts w:ascii="Times New Roman" w:eastAsia="Times New Roman" w:hAnsi="Times New Roman" w:cs="Times New Roman"/>
          <w:b/>
        </w:rPr>
        <w:t>Изучение конструкции и наладка</w:t>
      </w:r>
    </w:p>
    <w:p w:rsidR="00F65F99" w:rsidRPr="00807CFF" w:rsidRDefault="00455558" w:rsidP="00807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hyperlink r:id="rId5" w:tooltip="Токарные станки" w:history="1">
        <w:r w:rsidR="00F65F99" w:rsidRPr="00807CFF">
          <w:rPr>
            <w:rFonts w:ascii="Times New Roman" w:eastAsia="Times New Roman" w:hAnsi="Times New Roman" w:cs="Times New Roman"/>
            <w:b/>
          </w:rPr>
          <w:t>токарно-винторезного станка</w:t>
        </w:r>
      </w:hyperlink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65F99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Цель работы</w:t>
      </w:r>
      <w:r w:rsidRPr="003371A0">
        <w:rPr>
          <w:rFonts w:ascii="Times New Roman" w:eastAsia="Times New Roman" w:hAnsi="Times New Roman" w:cs="Times New Roman"/>
          <w:b/>
        </w:rPr>
        <w:t xml:space="preserve">: </w:t>
      </w:r>
      <w:r w:rsidRPr="00F65F99">
        <w:rPr>
          <w:rFonts w:ascii="Times New Roman" w:eastAsia="Times New Roman" w:hAnsi="Times New Roman" w:cs="Times New Roman"/>
        </w:rPr>
        <w:t>Изучение конструкции токарно-винторезного станка модели 1К62 и привитие практических навыков по его наладке на выполнение технологических операций.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65F99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Содержание работы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65F99">
        <w:rPr>
          <w:rFonts w:ascii="Times New Roman" w:eastAsia="Times New Roman" w:hAnsi="Times New Roman" w:cs="Times New Roman"/>
        </w:rPr>
        <w:t>1. Изучить правила </w:t>
      </w:r>
      <w:hyperlink r:id="rId6" w:tooltip="Техника безопасности" w:history="1">
        <w:r w:rsidRPr="003371A0">
          <w:rPr>
            <w:rFonts w:ascii="Times New Roman" w:eastAsia="Times New Roman" w:hAnsi="Times New Roman" w:cs="Times New Roman"/>
          </w:rPr>
          <w:t>техники безопасности</w:t>
        </w:r>
      </w:hyperlink>
      <w:r w:rsidRPr="00F65F99">
        <w:rPr>
          <w:rFonts w:ascii="Times New Roman" w:eastAsia="Times New Roman" w:hAnsi="Times New Roman" w:cs="Times New Roman"/>
        </w:rPr>
        <w:t> при </w:t>
      </w:r>
      <w:hyperlink r:id="rId7" w:tooltip="Выполнение работ" w:history="1">
        <w:r w:rsidRPr="003371A0">
          <w:rPr>
            <w:rFonts w:ascii="Times New Roman" w:eastAsia="Times New Roman" w:hAnsi="Times New Roman" w:cs="Times New Roman"/>
          </w:rPr>
          <w:t>выполнении работы</w:t>
        </w:r>
      </w:hyperlink>
      <w:r w:rsidRPr="00F65F99">
        <w:rPr>
          <w:rFonts w:ascii="Times New Roman" w:eastAsia="Times New Roman" w:hAnsi="Times New Roman" w:cs="Times New Roman"/>
        </w:rPr>
        <w:t>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65F99">
        <w:rPr>
          <w:rFonts w:ascii="Times New Roman" w:eastAsia="Times New Roman" w:hAnsi="Times New Roman" w:cs="Times New Roman"/>
        </w:rPr>
        <w:t xml:space="preserve">2. Изучить назначение станка, его </w:t>
      </w:r>
      <w:r w:rsidR="003371A0">
        <w:rPr>
          <w:rFonts w:ascii="Times New Roman" w:eastAsia="Times New Roman" w:hAnsi="Times New Roman" w:cs="Times New Roman"/>
        </w:rPr>
        <w:t>устройство</w:t>
      </w:r>
      <w:r w:rsidRPr="00F65F99">
        <w:rPr>
          <w:rFonts w:ascii="Times New Roman" w:eastAsia="Times New Roman" w:hAnsi="Times New Roman" w:cs="Times New Roman"/>
        </w:rPr>
        <w:t xml:space="preserve"> и органы управления.</w:t>
      </w:r>
    </w:p>
    <w:p w:rsidR="00F65F99" w:rsidRDefault="003371A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F65F99" w:rsidRPr="003371A0">
        <w:rPr>
          <w:rFonts w:ascii="Times New Roman" w:eastAsia="Times New Roman" w:hAnsi="Times New Roman" w:cs="Times New Roman"/>
        </w:rPr>
        <w:t>.</w:t>
      </w:r>
      <w:r w:rsidR="00F65F99" w:rsidRPr="00F65F99">
        <w:rPr>
          <w:rFonts w:ascii="Times New Roman" w:eastAsia="Times New Roman" w:hAnsi="Times New Roman" w:cs="Times New Roman"/>
        </w:rPr>
        <w:t xml:space="preserve"> Ответить на </w:t>
      </w:r>
      <w:proofErr w:type="gramStart"/>
      <w:r w:rsidR="00F65F99" w:rsidRPr="00F65F99">
        <w:rPr>
          <w:rFonts w:ascii="Times New Roman" w:eastAsia="Times New Roman" w:hAnsi="Times New Roman" w:cs="Times New Roman"/>
        </w:rPr>
        <w:t>контрольные</w:t>
      </w:r>
      <w:proofErr w:type="gramEnd"/>
      <w:r w:rsidR="00F65F99" w:rsidRPr="00F65F99">
        <w:rPr>
          <w:rFonts w:ascii="Times New Roman" w:eastAsia="Times New Roman" w:hAnsi="Times New Roman" w:cs="Times New Roman"/>
        </w:rPr>
        <w:t xml:space="preserve"> вопрос.</w:t>
      </w:r>
    </w:p>
    <w:p w:rsidR="003371A0" w:rsidRPr="00C32CF0" w:rsidRDefault="003371A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Работу выслать на электронную почту Степушкиной Е.В.</w:t>
      </w:r>
      <w:r w:rsidR="00C32CF0" w:rsidRPr="00C32C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32CF0" w:rsidRPr="00C1226E">
          <w:rPr>
            <w:rStyle w:val="a4"/>
            <w:rFonts w:ascii="Times New Roman" w:hAnsi="Times New Roman" w:cs="Times New Roman"/>
            <w:sz w:val="28"/>
            <w:szCs w:val="28"/>
          </w:rPr>
          <w:t>zelenieglaza2014@</w:t>
        </w:r>
        <w:r w:rsidR="00C32CF0" w:rsidRPr="00C122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32CF0" w:rsidRPr="00C1226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2CF0" w:rsidRPr="00C122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32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C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32CF0">
        <w:rPr>
          <w:rFonts w:ascii="Times New Roman" w:hAnsi="Times New Roman" w:cs="Times New Roman"/>
          <w:sz w:val="28"/>
          <w:szCs w:val="28"/>
        </w:rPr>
        <w:t>фото с тетради)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Общие сведения</w:t>
      </w:r>
    </w:p>
    <w:p w:rsidR="00F65F99" w:rsidRPr="00807CFF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F65F99">
        <w:rPr>
          <w:rFonts w:ascii="Times New Roman" w:eastAsia="Times New Roman" w:hAnsi="Times New Roman" w:cs="Times New Roman"/>
          <w:b/>
          <w:color w:val="000000"/>
        </w:rPr>
        <w:t>1. </w:t>
      </w: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Назначение станка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 xml:space="preserve">Токарно-винторезный станок мод.1К62 предназначен для выполнения разнообразных токарных работ: обточки цилиндрических и конических внешних и расточки внутренних поверхностей, подрезки торцов, а также для нарезания одно - и многозаходных метрических, дюймовых, модульных,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питчевых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и торцовых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резьб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(архимедовой спирали) в условиях мелкосерийного и единичного производства. При оснащении станка гидрокопировальным устройством возможно выполнение копировальных работ.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b/>
          <w:color w:val="000000"/>
        </w:rPr>
        <w:t>2. </w:t>
      </w: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Техническая характеристика станка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 xml:space="preserve">Наибольший диаметр обрабатываемой заготовки,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мм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: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над станиной……………………………………………………….........200</w:t>
      </w:r>
      <w:r w:rsidR="003371A0" w:rsidRPr="003371A0">
        <w:rPr>
          <w:rFonts w:ascii="Times New Roman" w:eastAsia="Times New Roman" w:hAnsi="Times New Roman" w:cs="Times New Roman"/>
          <w:color w:val="000000"/>
        </w:rPr>
        <w:t xml:space="preserve"> мм</w:t>
      </w:r>
    </w:p>
    <w:p w:rsidR="003371A0" w:rsidRDefault="003371A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371A0">
        <w:rPr>
          <w:rFonts w:ascii="Times New Roman" w:hAnsi="Times New Roman" w:cs="Times New Roman"/>
          <w:color w:val="000000"/>
          <w:shd w:val="clear" w:color="auto" w:fill="FFFFFF"/>
        </w:rPr>
        <w:t xml:space="preserve">Наибольшая длина обтачивания, </w:t>
      </w:r>
      <w:proofErr w:type="gramStart"/>
      <w:r w:rsidRPr="003371A0">
        <w:rPr>
          <w:rFonts w:ascii="Times New Roman" w:hAnsi="Times New Roman" w:cs="Times New Roman"/>
          <w:color w:val="000000"/>
          <w:shd w:val="clear" w:color="auto" w:fill="FFFFFF"/>
        </w:rPr>
        <w:t>мм</w:t>
      </w:r>
      <w:proofErr w:type="gramEnd"/>
      <w:r w:rsidRPr="003371A0">
        <w:rPr>
          <w:rFonts w:ascii="Times New Roman" w:hAnsi="Times New Roman" w:cs="Times New Roman"/>
          <w:color w:val="000000"/>
          <w:shd w:val="clear" w:color="auto" w:fill="FFFFFF"/>
        </w:rPr>
        <w:t xml:space="preserve"> ……………………..………….….930</w:t>
      </w:r>
      <w:r w:rsidRPr="003371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 xml:space="preserve">Скорость быстрого продольного перемещения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м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/мин……… ………….3,4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Мощность электродвигателя главного движения, кВт …… ………….. 10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 xml:space="preserve">Габаритные размеры,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мм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: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длина ……………………………………………………………………...2812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ширина…………………………………………………………………….1166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высота……………………………………………………………………...1324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 xml:space="preserve">Масса станка,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кг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…………………………………………………………..3000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3.  Основные узлы станка и их назначение</w:t>
      </w:r>
    </w:p>
    <w:p w:rsidR="00F65F99" w:rsidRPr="00F65F99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Общий вид станка, его основные узлы показаны на рис.1.</w:t>
      </w:r>
    </w:p>
    <w:p w:rsidR="00F65F99" w:rsidRPr="00F65F99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48125" cy="1924050"/>
            <wp:effectExtent l="19050" t="0" r="9525" b="0"/>
            <wp:docPr id="2" name="Рисунок 2" descr="https://pandia.ru/text/78/393/images/image002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393/images/image002_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99" w:rsidRPr="00F65F99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Рис. 1 Общий вид и основные узлы токарно-винторезного станка мо. 1К62:</w:t>
      </w:r>
    </w:p>
    <w:p w:rsidR="00F65F99" w:rsidRPr="00F65F99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1 – кожух ограждения гитары сменных колес; 2 – передняя бабка; 3 – суппорт; 4 – задняя бабка; 5 – шкаф с электрооборудованием; 6 – привод быстрых перемещений суппорта; 7 – фартук; 8 – станина; 9 – коробка подач.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lastRenderedPageBreak/>
        <w:t>Станина</w:t>
      </w:r>
      <w:r w:rsidRPr="00F65F99">
        <w:rPr>
          <w:rFonts w:ascii="Times New Roman" w:eastAsia="Times New Roman" w:hAnsi="Times New Roman" w:cs="Times New Roman"/>
          <w:color w:val="000000"/>
        </w:rPr>
        <w:t> – это основная часть станка, на которой монтируют его узлы, механизмы и детали. Станина изготавливается из высокопрочного модифицированного чугуна и имеет коробчатую форму с поперечными переборками. Станина имеет две пары направляющих: одна пара (внешняя) для перемещения продольного суппорта; вторая пара (внутренняя) для задней бабки. Станина устанавливается на две пустотелые тумбы, к которым прикреплено корыто для сбора стружки и охлаждающей жидкости. В левой тумбе расположен электродвигатель, в правой – резервуар и насос для подачи охлаждающей жидкости.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Передняя бабка</w:t>
      </w:r>
      <w:r w:rsidRPr="00F65F99">
        <w:rPr>
          <w:rFonts w:ascii="Times New Roman" w:eastAsia="Times New Roman" w:hAnsi="Times New Roman" w:cs="Times New Roman"/>
          <w:color w:val="000000"/>
        </w:rPr>
        <w:t> крепится на станине слева. В ней находится коробка скоростей и шпиндельный узел (рис. 1). Шпиндель представляет собой полый вал (диаметр отверстия 47 мм), на переднем конце шпинделя имеется коническая расточка с конусом Морзе № 5, в которую вставляется передний центр или различные приспособления для закрепления заготовок. На наружной поверхности переднего конца шпинделя имеется посадочный конус, по которому базируются патроны для закрепления заготовки. Шпиндель установ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лен на двух опорах качения (рис. 2). Передняя опора представляет собой регулируемый двух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рядный роликовый подшипник 12 с внутренним коническим кольцом. Подшипник регулируют затягиванием гайки (стопора) 6, которая нажи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 xml:space="preserve">мает на внутреннее кольцо подшипника. Кольцо при этом надвигается на коническую шейку шпинделя и разжимается; таким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образом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 xml:space="preserve"> умень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шается зазор между кольцами и роликами, обра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зовавшийся в результате износа. Задняя опора шпинделя состоит из двух радиально-упорных подшипников 14, которые ре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гулируют только при текущем осмотре станка.</w:t>
      </w:r>
    </w:p>
    <w:p w:rsidR="00F65F99" w:rsidRPr="00F65F99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48125" cy="1514475"/>
            <wp:effectExtent l="19050" t="0" r="9525" b="0"/>
            <wp:docPr id="3" name="Рисунок 3" descr="https://pandia.ru/text/78/393/images/image003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8/393/images/image003_7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Рис. 2. Шпиндель станка 1К62 и его опоры: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1.5 — крышки, 2, 13 —регулировочные гайки, 3 — шайба, 4 — обойма, 6 — стопор,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7. 10 — винты, 8 —упорная шайба, 9 — планшайба патрона, 11 — шпиндель,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12 —-роликоподшипники, 14 — шарикоподшипники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Суппортная группа</w:t>
      </w:r>
      <w:r w:rsidRPr="00F65F99">
        <w:rPr>
          <w:rFonts w:ascii="Times New Roman" w:eastAsia="Times New Roman" w:hAnsi="Times New Roman" w:cs="Times New Roman"/>
          <w:color w:val="000000"/>
        </w:rPr>
        <w:t> включает в себя три суппорта: продольный, поперечный и верхние резцовые салазки.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Продольный суппорт</w:t>
      </w:r>
      <w:r w:rsidRPr="00F65F99">
        <w:rPr>
          <w:rFonts w:ascii="Times New Roman" w:eastAsia="Times New Roman" w:hAnsi="Times New Roman" w:cs="Times New Roman"/>
          <w:color w:val="000000"/>
        </w:rPr>
        <w:t> перемещается по продольным направляющим станины. </w:t>
      </w: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Поперечный суппорт</w:t>
      </w:r>
      <w:r w:rsidRPr="00F65F99">
        <w:rPr>
          <w:rFonts w:ascii="Times New Roman" w:eastAsia="Times New Roman" w:hAnsi="Times New Roman" w:cs="Times New Roman"/>
          <w:color w:val="000000"/>
        </w:rPr>
        <w:t> перемещается по направляющим продольного суппорта. На поперечном суппорте крепятся </w:t>
      </w: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верхние резцовые салазки</w:t>
      </w:r>
      <w:r w:rsidRPr="00F65F99">
        <w:rPr>
          <w:rFonts w:ascii="Times New Roman" w:eastAsia="Times New Roman" w:hAnsi="Times New Roman" w:cs="Times New Roman"/>
          <w:color w:val="000000"/>
        </w:rPr>
        <w:t>, которые имеют возможность ручного перемещения и поворота вокруг вертикальной оси.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 w:rsidRPr="00F65F99">
        <w:rPr>
          <w:rFonts w:ascii="Times New Roman" w:eastAsia="Times New Roman" w:hAnsi="Times New Roman" w:cs="Times New Roman"/>
          <w:color w:val="000000"/>
        </w:rPr>
        <w:t>На верхних резцовых салазках установлен четырехпозиционный </w:t>
      </w: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резцедержатель, </w:t>
      </w:r>
      <w:r w:rsidRPr="00F65F99">
        <w:rPr>
          <w:rFonts w:ascii="Times New Roman" w:eastAsia="Times New Roman" w:hAnsi="Times New Roman" w:cs="Times New Roman"/>
          <w:color w:val="000000"/>
        </w:rPr>
        <w:t>в котором можно закрепить до четырех резцов. Поворот резцедержателя и его крепление на резцовой каретке осуществляется рукояткой 10 (рис.4).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Фартук</w:t>
      </w:r>
      <w:r w:rsidRPr="00F65F99">
        <w:rPr>
          <w:rFonts w:ascii="Times New Roman" w:eastAsia="Times New Roman" w:hAnsi="Times New Roman" w:cs="Times New Roman"/>
          <w:color w:val="000000"/>
        </w:rPr>
        <w:t> крепится к продольному суппорту и содержит внутри механизм для преобразования </w:t>
      </w:r>
      <w:hyperlink r:id="rId11" w:tooltip="Вращательные движения (физика)" w:history="1">
        <w:r w:rsidRPr="00807CFF">
          <w:rPr>
            <w:rFonts w:ascii="Times New Roman" w:eastAsia="Times New Roman" w:hAnsi="Times New Roman" w:cs="Times New Roman"/>
            <w:color w:val="743399"/>
          </w:rPr>
          <w:t>вращательного движения</w:t>
        </w:r>
      </w:hyperlink>
      <w:r w:rsidRPr="00F65F99">
        <w:rPr>
          <w:rFonts w:ascii="Times New Roman" w:eastAsia="Times New Roman" w:hAnsi="Times New Roman" w:cs="Times New Roman"/>
          <w:color w:val="000000"/>
        </w:rPr>
        <w:t> ходового валика или ходового винта в поступательное движение суппортов. В нем расположены необходимые передачи и кулачковые муфты, включением которых изменяется направление движения суппорта. Управляется направление движения одной крестовой рукояткой 14 (см. рис. 4), включающий одну из четырех кулачковых муфт. Внутри фартука находится </w:t>
      </w: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предохранительная муфта</w:t>
      </w:r>
      <w:r w:rsidRPr="00F65F99">
        <w:rPr>
          <w:rFonts w:ascii="Times New Roman" w:eastAsia="Times New Roman" w:hAnsi="Times New Roman" w:cs="Times New Roman"/>
          <w:color w:val="000000"/>
        </w:rPr>
        <w:t>, служащая для предохранения станка от перегрузки и автоматического отключения подачи при достижении суппортом станка неподвижного упора.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Задняя бабка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 служит для поддержания длинных </w:t>
      </w: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заготовок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 xml:space="preserve"> с помощью устанавливаемого в отверстие ее пиноли центра. Кроме того, в пиноль задней бабки может устанавливаться осевой инструмент (сверла, зенкера, развертки) или патроны для его крепления. Для обеспечения механической подачи задней бабки при обработке ее можно зацеплять за продольный суппорт. </w:t>
      </w:r>
      <w:r w:rsidRPr="00F65F99">
        <w:rPr>
          <w:rFonts w:ascii="Times New Roman" w:eastAsia="Times New Roman" w:hAnsi="Times New Roman" w:cs="Times New Roman"/>
          <w:color w:val="000000"/>
        </w:rPr>
        <w:lastRenderedPageBreak/>
        <w:t>Заднюю бабку можно смещать в поперечном направлении, что используется при обработке конусов.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Гитара сменных колес</w:t>
      </w:r>
      <w:r w:rsidRPr="00F65F99">
        <w:rPr>
          <w:rFonts w:ascii="Times New Roman" w:eastAsia="Times New Roman" w:hAnsi="Times New Roman" w:cs="Times New Roman"/>
          <w:color w:val="000000"/>
        </w:rPr>
        <w:t> служит для настройки кинематических цепей станка на различные виды работ.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4.  Органы управления станком</w:t>
      </w:r>
    </w:p>
    <w:p w:rsid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F65F99">
        <w:rPr>
          <w:rFonts w:ascii="Times New Roman" w:eastAsia="Times New Roman" w:hAnsi="Times New Roman" w:cs="Times New Roman"/>
          <w:color w:val="000000"/>
        </w:rPr>
        <w:t>Расположение и назначение органов управления представлено на рис.4</w:t>
      </w:r>
      <w:r w:rsidRPr="00F65F9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</w:t>
      </w:r>
      <w:r w:rsidRPr="00F65F99">
        <w:rPr>
          <w:rFonts w:ascii="Times New Roman" w:eastAsia="Times New Roman" w:hAnsi="Times New Roman" w:cs="Times New Roman"/>
          <w:color w:val="000000"/>
        </w:rPr>
        <w:t> - рукоятка переключения двойного и тройного зубчатых блоков коробки ско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ростей;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</w:t>
      </w:r>
      <w:r w:rsidRPr="00F65F99">
        <w:rPr>
          <w:rFonts w:ascii="Times New Roman" w:eastAsia="Times New Roman" w:hAnsi="Times New Roman" w:cs="Times New Roman"/>
          <w:color w:val="000000"/>
        </w:rPr>
        <w:t>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— </w:t>
      </w:r>
      <w:r w:rsidRPr="00F65F99">
        <w:rPr>
          <w:rFonts w:ascii="Times New Roman" w:eastAsia="Times New Roman" w:hAnsi="Times New Roman" w:cs="Times New Roman"/>
          <w:color w:val="000000"/>
        </w:rPr>
        <w:t>рукоятка настройки на подачу, нарезание резьбы и обработку архи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медовой спирали;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3 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— рукоятка установки увеличенного и нормального шага резьбы и положения шпинделя при делении окружности для многозаходных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резьб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(передвигает двойной блок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60-45 </w:t>
      </w:r>
      <w:r w:rsidRPr="00F65F99">
        <w:rPr>
          <w:rFonts w:ascii="Times New Roman" w:eastAsia="Times New Roman" w:hAnsi="Times New Roman" w:cs="Times New Roman"/>
          <w:color w:val="000000"/>
        </w:rPr>
        <w:t>на валу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VIII, </w:t>
      </w:r>
      <w:r w:rsidRPr="00F65F99">
        <w:rPr>
          <w:rFonts w:ascii="Times New Roman" w:eastAsia="Times New Roman" w:hAnsi="Times New Roman" w:cs="Times New Roman"/>
          <w:color w:val="000000"/>
        </w:rPr>
        <w:t>рис.4);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4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 — рукоятка установки правой и левой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резьб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и подачи (передвигает тройной блок трензеля);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5 </w:t>
      </w:r>
      <w:r w:rsidRPr="00F65F99">
        <w:rPr>
          <w:rFonts w:ascii="Times New Roman" w:eastAsia="Times New Roman" w:hAnsi="Times New Roman" w:cs="Times New Roman"/>
          <w:color w:val="000000"/>
        </w:rPr>
        <w:t>— руко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ятка переключения перебора (на валу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V</w:t>
      </w:r>
      <w:r w:rsidRPr="00F65F99">
        <w:rPr>
          <w:rFonts w:ascii="Times New Roman" w:eastAsia="Times New Roman" w:hAnsi="Times New Roman" w:cs="Times New Roman"/>
          <w:color w:val="000000"/>
        </w:rPr>
        <w:t>);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6, 21 - </w:t>
      </w:r>
      <w:r w:rsidRPr="00F65F99">
        <w:rPr>
          <w:rFonts w:ascii="Times New Roman" w:eastAsia="Times New Roman" w:hAnsi="Times New Roman" w:cs="Times New Roman"/>
          <w:color w:val="000000"/>
        </w:rPr>
        <w:t>рукоятки включения вращения шпинделя;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7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 —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маховичок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ручного перемещения каретки;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8</w:t>
      </w:r>
      <w:r w:rsidRPr="00F65F99">
        <w:rPr>
          <w:rFonts w:ascii="Times New Roman" w:eastAsia="Times New Roman" w:hAnsi="Times New Roman" w:cs="Times New Roman"/>
          <w:color w:val="000000"/>
        </w:rPr>
        <w:t> — кнопка отключения реечной шестерни от рейки при нарезании резьбы;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9 </w:t>
      </w:r>
      <w:r w:rsidRPr="00F65F99">
        <w:rPr>
          <w:rFonts w:ascii="Times New Roman" w:eastAsia="Times New Roman" w:hAnsi="Times New Roman" w:cs="Times New Roman"/>
          <w:color w:val="000000"/>
        </w:rPr>
        <w:t>— рукоятка поперечной ручной подачи;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10 </w:t>
      </w:r>
      <w:r w:rsidRPr="00F65F99">
        <w:rPr>
          <w:rFonts w:ascii="Times New Roman" w:eastAsia="Times New Roman" w:hAnsi="Times New Roman" w:cs="Times New Roman"/>
          <w:color w:val="000000"/>
        </w:rPr>
        <w:t>— рукоятка индексации и закрепления резцедержателя;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11</w:t>
      </w:r>
      <w:r w:rsidRPr="00F65F99">
        <w:rPr>
          <w:rFonts w:ascii="Times New Roman" w:eastAsia="Times New Roman" w:hAnsi="Times New Roman" w:cs="Times New Roman"/>
          <w:color w:val="000000"/>
        </w:rPr>
        <w:t> — рукоятка подачи верхнего суппорта;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12 </w:t>
      </w:r>
      <w:r w:rsidRPr="00F65F99">
        <w:rPr>
          <w:rFonts w:ascii="Times New Roman" w:eastAsia="Times New Roman" w:hAnsi="Times New Roman" w:cs="Times New Roman"/>
          <w:color w:val="000000"/>
        </w:rPr>
        <w:t>— кнопочная стан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ция пуска и останова главного электродвигателя;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13</w:t>
      </w:r>
      <w:r w:rsidRPr="00F65F99">
        <w:rPr>
          <w:rFonts w:ascii="Times New Roman" w:eastAsia="Times New Roman" w:hAnsi="Times New Roman" w:cs="Times New Roman"/>
          <w:color w:val="000000"/>
        </w:rPr>
        <w:t> — кнопка включения уско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ренных ходов каретки и суппорта;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14 — </w:t>
      </w:r>
      <w:r w:rsidRPr="00F65F99">
        <w:rPr>
          <w:rFonts w:ascii="Times New Roman" w:eastAsia="Times New Roman" w:hAnsi="Times New Roman" w:cs="Times New Roman"/>
          <w:color w:val="000000"/>
        </w:rPr>
        <w:t>рукоятка включения подач;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15 — </w:t>
      </w:r>
      <w:r w:rsidRPr="00F65F99">
        <w:rPr>
          <w:rFonts w:ascii="Times New Roman" w:eastAsia="Times New Roman" w:hAnsi="Times New Roman" w:cs="Times New Roman"/>
          <w:color w:val="000000"/>
        </w:rPr>
        <w:t>руко</w:t>
      </w:r>
      <w:r w:rsidRPr="00F65F99">
        <w:rPr>
          <w:rFonts w:ascii="Times New Roman" w:eastAsia="Times New Roman" w:hAnsi="Times New Roman" w:cs="Times New Roman"/>
          <w:color w:val="000000"/>
        </w:rPr>
        <w:softHyphen/>
        <w:t>ятка крепления пиноли задней бабки;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16 - </w:t>
      </w:r>
      <w:r w:rsidRPr="00F65F99">
        <w:rPr>
          <w:rFonts w:ascii="Times New Roman" w:eastAsia="Times New Roman" w:hAnsi="Times New Roman" w:cs="Times New Roman"/>
          <w:color w:val="000000"/>
        </w:rPr>
        <w:t>выключатель насоса охлаждения;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17 — </w:t>
      </w:r>
      <w:r w:rsidRPr="00F65F99">
        <w:rPr>
          <w:rFonts w:ascii="Times New Roman" w:eastAsia="Times New Roman" w:hAnsi="Times New Roman" w:cs="Times New Roman"/>
          <w:color w:val="000000"/>
        </w:rPr>
        <w:t>линейный выключатель;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18 — </w:t>
      </w:r>
      <w:r w:rsidRPr="00F65F99">
        <w:rPr>
          <w:rFonts w:ascii="Times New Roman" w:eastAsia="Times New Roman" w:hAnsi="Times New Roman" w:cs="Times New Roman"/>
          <w:color w:val="000000"/>
        </w:rPr>
        <w:t>рукоятка крепления задней бабки на станине;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19 — </w:t>
      </w:r>
      <w:r w:rsidRPr="00F65F99">
        <w:rPr>
          <w:rFonts w:ascii="Times New Roman" w:eastAsia="Times New Roman" w:hAnsi="Times New Roman" w:cs="Times New Roman"/>
          <w:color w:val="000000"/>
        </w:rPr>
        <w:t>выключатель местного освещения;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20 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маховичок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 xml:space="preserve"> перемещения пиноли;</w:t>
      </w:r>
      <w:proofErr w:type="gramEnd"/>
      <w:r w:rsidRPr="00F65F99">
        <w:rPr>
          <w:rFonts w:ascii="Times New Roman" w:eastAsia="Times New Roman" w:hAnsi="Times New Roman" w:cs="Times New Roman"/>
          <w:color w:val="000000"/>
        </w:rPr>
        <w:t>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22</w:t>
      </w:r>
      <w:r w:rsidRPr="00F65F99">
        <w:rPr>
          <w:rFonts w:ascii="Times New Roman" w:eastAsia="Times New Roman" w:hAnsi="Times New Roman" w:cs="Times New Roman"/>
          <w:color w:val="000000"/>
        </w:rPr>
        <w:t>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— </w:t>
      </w:r>
      <w:r w:rsidRPr="00F65F99">
        <w:rPr>
          <w:rFonts w:ascii="Times New Roman" w:eastAsia="Times New Roman" w:hAnsi="Times New Roman" w:cs="Times New Roman"/>
          <w:color w:val="000000"/>
        </w:rPr>
        <w:t>рукоятка управления разъемной маточной гайкой;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23 — </w:t>
      </w:r>
      <w:r w:rsidRPr="00F65F99">
        <w:rPr>
          <w:rFonts w:ascii="Times New Roman" w:eastAsia="Times New Roman" w:hAnsi="Times New Roman" w:cs="Times New Roman"/>
          <w:color w:val="000000"/>
        </w:rPr>
        <w:t>рукоятка установки величины подач и шага резьбы;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24 — </w:t>
      </w:r>
      <w:r w:rsidRPr="00F65F99">
        <w:rPr>
          <w:rFonts w:ascii="Times New Roman" w:eastAsia="Times New Roman" w:hAnsi="Times New Roman" w:cs="Times New Roman"/>
          <w:color w:val="000000"/>
        </w:rPr>
        <w:t xml:space="preserve">выключатель </w:t>
      </w:r>
      <w:proofErr w:type="spellStart"/>
      <w:r w:rsidRPr="00F65F99">
        <w:rPr>
          <w:rFonts w:ascii="Times New Roman" w:eastAsia="Times New Roman" w:hAnsi="Times New Roman" w:cs="Times New Roman"/>
          <w:color w:val="000000"/>
        </w:rPr>
        <w:t>гидрощупа</w:t>
      </w:r>
      <w:proofErr w:type="spellEnd"/>
      <w:r w:rsidRPr="00F65F99">
        <w:rPr>
          <w:rFonts w:ascii="Times New Roman" w:eastAsia="Times New Roman" w:hAnsi="Times New Roman" w:cs="Times New Roman"/>
          <w:color w:val="000000"/>
        </w:rPr>
        <w:t>; </w:t>
      </w:r>
      <w:r w:rsidRPr="00F65F99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25 - </w:t>
      </w:r>
      <w:r w:rsidRPr="00F65F99">
        <w:rPr>
          <w:rFonts w:ascii="Times New Roman" w:eastAsia="Times New Roman" w:hAnsi="Times New Roman" w:cs="Times New Roman"/>
          <w:color w:val="000000"/>
        </w:rPr>
        <w:t>квадратное отверстие в вале шкива для вращения вала вручную с помощью ключа.</w:t>
      </w:r>
    </w:p>
    <w:p w:rsidR="00C32CF0" w:rsidRDefault="00C32CF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32CF0" w:rsidRDefault="00C32CF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32CF0" w:rsidRPr="00C32CF0" w:rsidRDefault="00C32CF0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32CF0">
        <w:rPr>
          <w:rFonts w:ascii="Times New Roman" w:eastAsia="Times New Roman" w:hAnsi="Times New Roman" w:cs="Times New Roman"/>
          <w:color w:val="FF0000"/>
          <w:sz w:val="36"/>
          <w:szCs w:val="36"/>
        </w:rPr>
        <w:t>Смотреть ниже продолжение</w:t>
      </w:r>
    </w:p>
    <w:tbl>
      <w:tblPr>
        <w:tblW w:w="8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6"/>
        <w:gridCol w:w="1778"/>
      </w:tblGrid>
      <w:tr w:rsidR="00F65F99" w:rsidRPr="00F65F99" w:rsidTr="00F65F99">
        <w:trPr>
          <w:trHeight w:val="9913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99" w:rsidRPr="00807CFF" w:rsidRDefault="00F65F99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:rsidR="00F65F99" w:rsidRPr="00807CFF" w:rsidRDefault="00F65F99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:rsidR="00F65F99" w:rsidRPr="00807CFF" w:rsidRDefault="00F65F99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:rsidR="00F65F99" w:rsidRPr="00F65F99" w:rsidRDefault="00F65F99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07CFF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914775" cy="6181725"/>
                  <wp:effectExtent l="19050" t="0" r="9525" b="0"/>
                  <wp:docPr id="5" name="Рисунок 5" descr="https://pandia.ru/text/78/393/images/image005_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ndia.ru/text/78/393/images/image005_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618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99" w:rsidRPr="00F65F99" w:rsidRDefault="00F65F99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07CFF" w:rsidRPr="00807CFF" w:rsidRDefault="00F65F99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65F99">
        <w:rPr>
          <w:rFonts w:ascii="Times New Roman" w:eastAsia="Times New Roman" w:hAnsi="Times New Roman" w:cs="Times New Roman"/>
          <w:color w:val="000000"/>
        </w:rPr>
        <w:t>Рис. 4. Общий вид и органы управления токарно-винторезного станка мод. 1К62</w:t>
      </w:r>
    </w:p>
    <w:p w:rsidR="003371A0" w:rsidRDefault="003371A0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</w:p>
    <w:p w:rsidR="003371A0" w:rsidRDefault="003371A0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</w:p>
    <w:p w:rsidR="003371A0" w:rsidRDefault="003371A0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</w:p>
    <w:p w:rsidR="00807CFF" w:rsidRPr="00807CFF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  <w:r w:rsidRPr="00807CFF">
        <w:rPr>
          <w:b/>
          <w:color w:val="000000"/>
          <w:sz w:val="22"/>
          <w:szCs w:val="22"/>
        </w:rPr>
        <w:lastRenderedPageBreak/>
        <w:t>5.</w:t>
      </w:r>
      <w:r w:rsidRPr="00807CFF">
        <w:rPr>
          <w:b/>
          <w:bCs/>
          <w:color w:val="000000"/>
          <w:sz w:val="22"/>
          <w:szCs w:val="22"/>
          <w:bdr w:val="none" w:sz="0" w:space="0" w:color="auto" w:frame="1"/>
        </w:rPr>
        <w:t> Наладка станка на обработку конусов</w:t>
      </w:r>
    </w:p>
    <w:p w:rsidR="00807CFF" w:rsidRPr="00807CFF" w:rsidRDefault="00807CFF" w:rsidP="00807CF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color w:val="000000"/>
        </w:rPr>
        <w:t xml:space="preserve">Формообразование конических поверхностей на токарных станках </w:t>
      </w:r>
      <w:proofErr w:type="gramStart"/>
      <w:r w:rsidRPr="00807CFF">
        <w:rPr>
          <w:rFonts w:ascii="Times New Roman" w:eastAsia="Times New Roman" w:hAnsi="Times New Roman" w:cs="Times New Roman"/>
          <w:color w:val="000000"/>
        </w:rPr>
        <w:t>может</w:t>
      </w:r>
      <w:proofErr w:type="gramEnd"/>
      <w:r w:rsidRPr="00807CFF">
        <w:rPr>
          <w:rFonts w:ascii="Times New Roman" w:eastAsia="Times New Roman" w:hAnsi="Times New Roman" w:cs="Times New Roman"/>
          <w:color w:val="000000"/>
        </w:rPr>
        <w:t xml:space="preserve"> осуществляется одним из следующих способов: 1) широким резцом – методом копирования 2) поворотом резцовой каретки суппорта; 3) поперечным смещением задней бабки; 4) с помощью конусной линейки; 5) путем согласования подачи продольного суппорта и подачи верхних резцовых салазок; 6) помощью гидрокопировального суппорта.</w:t>
      </w:r>
    </w:p>
    <w:p w:rsidR="00807CFF" w:rsidRPr="00807CFF" w:rsidRDefault="00807CFF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При первом способе </w:t>
      </w:r>
      <w:r w:rsidRPr="00807CFF">
        <w:rPr>
          <w:rFonts w:ascii="Times New Roman" w:eastAsia="Times New Roman" w:hAnsi="Times New Roman" w:cs="Times New Roman"/>
          <w:color w:val="000000"/>
        </w:rPr>
        <w:t>конусная поверхность образуется путем радиальной (или продольной) подачи резца, у которого проекция главной режущей кромки на его основную плоскость расположена под углом </w:t>
      </w:r>
      <w:proofErr w:type="spellStart"/>
      <w:r w:rsidRPr="00807CFF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α</w:t>
      </w:r>
      <w:proofErr w:type="spellEnd"/>
      <w:r w:rsidRPr="00807CFF">
        <w:rPr>
          <w:rFonts w:ascii="Times New Roman" w:eastAsia="Times New Roman" w:hAnsi="Times New Roman" w:cs="Times New Roman"/>
          <w:color w:val="000000"/>
        </w:rPr>
        <w:t> к оси заготовки (рис. 9). Заготовка должна быть достаточно жесткой, требования к точности и шероховатости получаемой поверхности низкие, а длина конуса не более 15 мм.</w:t>
      </w:r>
    </w:p>
    <w:p w:rsidR="00807CFF" w:rsidRPr="00807CFF" w:rsidRDefault="00807CFF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При втором способе </w:t>
      </w:r>
      <w:r w:rsidRPr="00807CFF">
        <w:rPr>
          <w:rFonts w:ascii="Times New Roman" w:eastAsia="Times New Roman" w:hAnsi="Times New Roman" w:cs="Times New Roman"/>
          <w:color w:val="000000"/>
        </w:rPr>
        <w:t>резцовую каретку суппорта устанавливают под углом </w:t>
      </w:r>
      <w:proofErr w:type="spellStart"/>
      <w:r w:rsidRPr="00807CFF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α</w:t>
      </w:r>
      <w:proofErr w:type="spellEnd"/>
      <w:r w:rsidRPr="00807CFF">
        <w:rPr>
          <w:rFonts w:ascii="Times New Roman" w:eastAsia="Times New Roman" w:hAnsi="Times New Roman" w:cs="Times New Roman"/>
          <w:color w:val="000000"/>
        </w:rPr>
        <w:t> к линии центров станка и сообщают ей ручное либо механическое перемещение (рис.10). Этот способ позволяет обрабатывать достаточно точно наружные и внутренние конусы небольшой длины, определяемой длиной хода резцовой каретки.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6"/>
        <w:gridCol w:w="3666"/>
      </w:tblGrid>
      <w:tr w:rsidR="00807CFF" w:rsidRPr="00807CFF" w:rsidTr="00807CFF">
        <w:tc>
          <w:tcPr>
            <w:tcW w:w="294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FF" w:rsidRPr="00807CFF" w:rsidRDefault="00807CFF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07CFF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762125" cy="866775"/>
                  <wp:effectExtent l="19050" t="0" r="9525" b="0"/>
                  <wp:docPr id="29" name="Рисунок 29" descr="https://pandia.ru/text/78/393/images/image026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andia.ru/text/78/393/images/image026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CFF" w:rsidRPr="00807CFF" w:rsidRDefault="00807CFF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07CFF">
              <w:rPr>
                <w:rFonts w:ascii="Times New Roman" w:eastAsia="Times New Roman" w:hAnsi="Times New Roman" w:cs="Times New Roman"/>
                <w:color w:val="000000"/>
              </w:rPr>
              <w:t>Рис. 9. Обработка конуса широким резцом</w:t>
            </w:r>
          </w:p>
        </w:tc>
        <w:tc>
          <w:tcPr>
            <w:tcW w:w="3651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FF" w:rsidRPr="00807CFF" w:rsidRDefault="00807CFF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07CFF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124075" cy="1581150"/>
                  <wp:effectExtent l="19050" t="0" r="9525" b="0"/>
                  <wp:docPr id="30" name="Рисунок 30" descr="https://pandia.ru/text/78/393/images/image027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pandia.ru/text/78/393/images/image027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CFF" w:rsidRPr="00807CFF" w:rsidRDefault="00807CFF" w:rsidP="00807CFF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07CFF">
              <w:rPr>
                <w:rFonts w:ascii="Times New Roman" w:eastAsia="Times New Roman" w:hAnsi="Times New Roman" w:cs="Times New Roman"/>
                <w:color w:val="000000"/>
              </w:rPr>
              <w:t>Рис. 10. Обработка конуса поворотом резцовых салазок</w:t>
            </w:r>
          </w:p>
        </w:tc>
      </w:tr>
    </w:tbl>
    <w:p w:rsidR="00807CFF" w:rsidRPr="00807CFF" w:rsidRDefault="00807CFF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07CFF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При третьем способе</w:t>
      </w:r>
      <w:r w:rsidRPr="00807CFF">
        <w:rPr>
          <w:rFonts w:ascii="Times New Roman" w:eastAsia="Times New Roman" w:hAnsi="Times New Roman" w:cs="Times New Roman"/>
          <w:color w:val="000000"/>
        </w:rPr>
        <w:t> корпус задней бабки (задний центр) смещают в поперечном направлении относительно плиты на величину </w:t>
      </w:r>
      <w:proofErr w:type="spellStart"/>
      <w:r w:rsidRPr="00807CFF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h</w:t>
      </w:r>
      <w:proofErr w:type="spellEnd"/>
      <w:r w:rsidRPr="00807CFF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,</w:t>
      </w:r>
      <w:r w:rsidRPr="00807CFF">
        <w:rPr>
          <w:rFonts w:ascii="Times New Roman" w:eastAsia="Times New Roman" w:hAnsi="Times New Roman" w:cs="Times New Roman"/>
          <w:color w:val="000000"/>
        </w:rPr>
        <w:t> (рис.11) благодаря чему ось заготовки, установленной в центрах, образует некоторый угол </w:t>
      </w:r>
      <w:proofErr w:type="spellStart"/>
      <w:r w:rsidRPr="00807CFF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α</w:t>
      </w:r>
      <w:proofErr w:type="spellEnd"/>
      <w:r w:rsidRPr="00807CFF">
        <w:rPr>
          <w:rFonts w:ascii="Times New Roman" w:eastAsia="Times New Roman" w:hAnsi="Times New Roman" w:cs="Times New Roman"/>
          <w:color w:val="000000"/>
        </w:rPr>
        <w:t> с направлением продольной подачи суппорта</w:t>
      </w:r>
    </w:p>
    <w:p w:rsidR="00807CFF" w:rsidRPr="00807CFF" w:rsidRDefault="00807CFF" w:rsidP="00807C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 xml:space="preserve"> </w:t>
      </w:r>
      <w:r w:rsidRPr="00807CFF">
        <w:rPr>
          <w:b/>
          <w:color w:val="000000"/>
          <w:sz w:val="22"/>
          <w:szCs w:val="22"/>
        </w:rPr>
        <w:t>5. Инструкция по технике безопасности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1. Категорически запрещается пуск станка без разрешения и присутствия учебного мастера или преподавателя.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2. Нельзя касаться руками токопроводящих частей рубильников, электродвигателя, открывать крышки электрооборудования станка.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3. Наладку станка начинать только с разрешения учебного мастера или преподавателя, убедившись, что станок отключен от электросети.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4. При наладке станка необходимо пользоваться гаечными ключами соответствующих размерам гаек, головок болтов и пр.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5. Перед включением станка проверить надежность крепления заготовки, инструмента, деталей приспособлений и др.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6. Перед выполнением задания проверить работу станка на холостом ходу под наблюдением учебного мастера.</w:t>
      </w:r>
    </w:p>
    <w:p w:rsidR="003371A0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7. При работе станка не прикасаться к вращающимся деталям и инструментам, не облокачиваться на станок, не снимать и не открывать ограждения. Не допускается управлять станком двумя и более человек.</w:t>
      </w:r>
    </w:p>
    <w:p w:rsidR="00807CFF" w:rsidRPr="00807CFF" w:rsidRDefault="00807CFF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lastRenderedPageBreak/>
        <w:t>8. Перед осмотром работающего станка необходимо убрать волосы (под </w:t>
      </w:r>
      <w:hyperlink r:id="rId15" w:tooltip="Головные уборы" w:history="1">
        <w:r w:rsidRPr="00807CFF">
          <w:rPr>
            <w:rStyle w:val="a4"/>
            <w:color w:val="743399"/>
            <w:sz w:val="22"/>
            <w:szCs w:val="22"/>
            <w:u w:val="none"/>
            <w:bdr w:val="none" w:sz="0" w:space="0" w:color="auto" w:frame="1"/>
          </w:rPr>
          <w:t>головной убор</w:t>
        </w:r>
      </w:hyperlink>
      <w:r w:rsidRPr="00807CFF">
        <w:rPr>
          <w:color w:val="000000"/>
          <w:sz w:val="22"/>
          <w:szCs w:val="22"/>
        </w:rPr>
        <w:t>), застегнуть костюм и обшлага рукавов халата, убрать галстук.</w:t>
      </w:r>
    </w:p>
    <w:p w:rsidR="00F65F99" w:rsidRPr="00807CFF" w:rsidRDefault="00F65F99" w:rsidP="003371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b/>
          <w:bCs/>
          <w:color w:val="000000"/>
          <w:sz w:val="22"/>
          <w:szCs w:val="22"/>
          <w:bdr w:val="none" w:sz="0" w:space="0" w:color="auto" w:frame="1"/>
        </w:rPr>
        <w:t> Контрольные вопросы</w:t>
      </w:r>
    </w:p>
    <w:p w:rsidR="00F65F99" w:rsidRPr="00807CFF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1</w:t>
      </w:r>
      <w:r w:rsidR="00F65F99" w:rsidRPr="00807CFF">
        <w:rPr>
          <w:color w:val="000000"/>
          <w:sz w:val="22"/>
          <w:szCs w:val="22"/>
        </w:rPr>
        <w:t>.  Перечислите основные технические параметры и назначение станка.</w:t>
      </w:r>
    </w:p>
    <w:p w:rsidR="00F65F99" w:rsidRPr="00807CFF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2</w:t>
      </w:r>
      <w:r w:rsidR="00F65F99" w:rsidRPr="00807CFF">
        <w:rPr>
          <w:color w:val="000000"/>
          <w:sz w:val="22"/>
          <w:szCs w:val="22"/>
        </w:rPr>
        <w:t>.  Какие работы могут выполняться на токарно-винторезном станке.</w:t>
      </w:r>
    </w:p>
    <w:p w:rsidR="00F65F99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3</w:t>
      </w:r>
      <w:r w:rsidR="00F65F99" w:rsidRPr="00807CFF">
        <w:rPr>
          <w:color w:val="000000"/>
          <w:sz w:val="22"/>
          <w:szCs w:val="22"/>
        </w:rPr>
        <w:t xml:space="preserve">.  </w:t>
      </w:r>
      <w:r w:rsidR="003371A0">
        <w:rPr>
          <w:color w:val="000000"/>
          <w:sz w:val="22"/>
          <w:szCs w:val="22"/>
        </w:rPr>
        <w:t xml:space="preserve">Создать таблицу </w:t>
      </w:r>
      <w:r w:rsidR="00F65F99" w:rsidRPr="00807CFF">
        <w:rPr>
          <w:color w:val="000000"/>
          <w:sz w:val="22"/>
          <w:szCs w:val="22"/>
        </w:rPr>
        <w:t xml:space="preserve"> основные узлы станка, их устройство и взаимосвязь?</w:t>
      </w:r>
    </w:p>
    <w:p w:rsidR="003371A0" w:rsidRDefault="003371A0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3371A0" w:rsidTr="003371A0">
        <w:tc>
          <w:tcPr>
            <w:tcW w:w="53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9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узлы станка</w:t>
            </w:r>
          </w:p>
        </w:tc>
        <w:tc>
          <w:tcPr>
            <w:tcW w:w="191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</w:t>
            </w:r>
          </w:p>
        </w:tc>
        <w:tc>
          <w:tcPr>
            <w:tcW w:w="191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3371A0" w:rsidTr="003371A0">
        <w:tc>
          <w:tcPr>
            <w:tcW w:w="53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</w:tcPr>
          <w:p w:rsidR="003371A0" w:rsidRDefault="003371A0" w:rsidP="00807C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:rsidR="003371A0" w:rsidRPr="00807CFF" w:rsidRDefault="003371A0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807CFF" w:rsidRPr="00807CFF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4.  Какие правила техники безопасности необходимо соблюдать при работе на токарном станке?</w:t>
      </w:r>
    </w:p>
    <w:p w:rsidR="00F65F99" w:rsidRPr="00807CFF" w:rsidRDefault="00807CFF" w:rsidP="00807C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07CFF">
        <w:rPr>
          <w:color w:val="000000"/>
          <w:sz w:val="22"/>
          <w:szCs w:val="22"/>
        </w:rPr>
        <w:t>5</w:t>
      </w:r>
      <w:r w:rsidR="00F65F99" w:rsidRPr="00807CFF">
        <w:rPr>
          <w:color w:val="000000"/>
          <w:sz w:val="22"/>
          <w:szCs w:val="22"/>
        </w:rPr>
        <w:t>. Какими способами можно нарезать резьбу на конической поверхности</w:t>
      </w:r>
      <w:proofErr w:type="gramStart"/>
      <w:r w:rsidR="00F65F99" w:rsidRPr="00807CFF">
        <w:rPr>
          <w:color w:val="000000"/>
          <w:sz w:val="22"/>
          <w:szCs w:val="22"/>
        </w:rPr>
        <w:t>.</w:t>
      </w:r>
      <w:proofErr w:type="gramEnd"/>
      <w:r w:rsidRPr="00807CFF">
        <w:rPr>
          <w:color w:val="000000"/>
          <w:sz w:val="22"/>
          <w:szCs w:val="22"/>
        </w:rPr>
        <w:t xml:space="preserve"> (</w:t>
      </w:r>
      <w:proofErr w:type="gramStart"/>
      <w:r w:rsidRPr="00807CFF">
        <w:rPr>
          <w:color w:val="000000"/>
          <w:sz w:val="22"/>
          <w:szCs w:val="22"/>
        </w:rPr>
        <w:t>п</w:t>
      </w:r>
      <w:proofErr w:type="gramEnd"/>
      <w:r w:rsidRPr="00807CFF">
        <w:rPr>
          <w:color w:val="000000"/>
          <w:sz w:val="22"/>
          <w:szCs w:val="22"/>
        </w:rPr>
        <w:t>еренести рисунки в тетрадь)</w:t>
      </w:r>
    </w:p>
    <w:p w:rsidR="00F65F99" w:rsidRPr="00F65F99" w:rsidRDefault="00F65F99" w:rsidP="00807C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sectPr w:rsidR="00F65F99" w:rsidRPr="00F65F99" w:rsidSect="0045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F99"/>
    <w:rsid w:val="003371A0"/>
    <w:rsid w:val="00455558"/>
    <w:rsid w:val="00807CFF"/>
    <w:rsid w:val="00C32CF0"/>
    <w:rsid w:val="00F6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5F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F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7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eglaza2014@mail.r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ipolnenie_rabot/" TargetMode="Externa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tehnika_bezopasnosti/" TargetMode="External"/><Relationship Id="rId11" Type="http://schemas.openxmlformats.org/officeDocument/2006/relationships/hyperlink" Target="https://pandia.ru/text/category/vrashatelmznie_dvizheniya__fizika_/" TargetMode="External"/><Relationship Id="rId5" Type="http://schemas.openxmlformats.org/officeDocument/2006/relationships/hyperlink" Target="https://pandia.ru/text/category/tokarnie_stanki/" TargetMode="External"/><Relationship Id="rId15" Type="http://schemas.openxmlformats.org/officeDocument/2006/relationships/hyperlink" Target="https://pandia.ru/text/category/golovnie_ubori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34FD-455F-4DD8-8685-17FF1F59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2020-03-19T13:01:00Z</dcterms:created>
  <dcterms:modified xsi:type="dcterms:W3CDTF">2020-03-19T13:35:00Z</dcterms:modified>
</cp:coreProperties>
</file>